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F" w:rsidRPr="00FC28D8" w:rsidRDefault="00FC28D8">
      <w:r w:rsidRPr="00FC28D8">
        <w:rPr>
          <w:b/>
        </w:rPr>
        <w:t xml:space="preserve">I </w:t>
      </w:r>
      <w:proofErr w:type="spellStart"/>
      <w:r w:rsidRPr="00FC28D8">
        <w:rPr>
          <w:b/>
        </w:rPr>
        <w:t>Стояновские</w:t>
      </w:r>
      <w:proofErr w:type="spellEnd"/>
      <w:r w:rsidRPr="00FC28D8">
        <w:rPr>
          <w:b/>
        </w:rPr>
        <w:t xml:space="preserve"> чтения «Российские следственные органы: прошлое, настоящее, будущее»</w:t>
      </w:r>
      <w:r w:rsidRPr="00FC28D8">
        <w:t xml:space="preserve">, посвященные 200-летию со дня рождения Николая Ивановича </w:t>
      </w:r>
      <w:proofErr w:type="spellStart"/>
      <w:r w:rsidRPr="00FC28D8">
        <w:t>Стояновского</w:t>
      </w:r>
      <w:proofErr w:type="spellEnd"/>
      <w:r w:rsidRPr="00FC28D8">
        <w:t xml:space="preserve"> и 10-летию Следственного комитета Российской Федерации.</w:t>
      </w:r>
    </w:p>
    <w:p w:rsidR="003957F1" w:rsidRPr="00FC28D8" w:rsidRDefault="003957F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FC28D8" w:rsidTr="00A019D1">
        <w:tc>
          <w:tcPr>
            <w:tcW w:w="3397" w:type="dxa"/>
          </w:tcPr>
          <w:p w:rsidR="00FC28D8" w:rsidRDefault="00FC28D8" w:rsidP="00FC28D8">
            <w:pPr>
              <w:ind w:firstLine="0"/>
            </w:pPr>
            <w:r>
              <w:object w:dxaOrig="3180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05pt;height:219.75pt" o:ole="">
                  <v:imagedata r:id="rId9" o:title=""/>
                </v:shape>
                <o:OLEObject Type="Embed" ProgID="PBrush" ShapeID="_x0000_i1025" DrawAspect="Content" ObjectID="_1674546342" r:id="rId10"/>
              </w:object>
            </w:r>
          </w:p>
        </w:tc>
        <w:tc>
          <w:tcPr>
            <w:tcW w:w="5948" w:type="dxa"/>
          </w:tcPr>
          <w:p w:rsidR="00A019D1" w:rsidRPr="00A019D1" w:rsidRDefault="00A019D1" w:rsidP="00FC28D8">
            <w:pPr>
              <w:ind w:firstLine="0"/>
              <w:jc w:val="center"/>
              <w:rPr>
                <w:b/>
              </w:rPr>
            </w:pPr>
            <w:r w:rsidRPr="00A019D1">
              <w:rPr>
                <w:b/>
              </w:rPr>
              <w:t>Уважаемые коллеги!</w:t>
            </w:r>
          </w:p>
          <w:p w:rsidR="00A019D1" w:rsidRDefault="00A019D1" w:rsidP="00FC28D8">
            <w:pPr>
              <w:ind w:firstLine="0"/>
              <w:jc w:val="center"/>
            </w:pPr>
          </w:p>
          <w:p w:rsidR="00FC28D8" w:rsidRDefault="00FC28D8" w:rsidP="00FC28D8">
            <w:pPr>
              <w:ind w:firstLine="0"/>
              <w:jc w:val="center"/>
            </w:pPr>
            <w:r>
              <w:t>15 апреля 2021 года</w:t>
            </w:r>
          </w:p>
          <w:p w:rsidR="00FC28D8" w:rsidRDefault="00FC28D8" w:rsidP="00FC28D8">
            <w:pPr>
              <w:ind w:firstLine="0"/>
              <w:jc w:val="center"/>
            </w:pPr>
            <w:r>
              <w:t>Московская академия Следственного комитета</w:t>
            </w:r>
          </w:p>
          <w:p w:rsidR="00A019D1" w:rsidRDefault="00FC28D8" w:rsidP="00FC28D8">
            <w:pPr>
              <w:ind w:firstLine="0"/>
              <w:jc w:val="center"/>
            </w:pPr>
            <w:r>
              <w:t>организует проведение</w:t>
            </w:r>
          </w:p>
          <w:p w:rsidR="00A019D1" w:rsidRDefault="00A019D1" w:rsidP="00A019D1">
            <w:pPr>
              <w:ind w:firstLine="0"/>
              <w:jc w:val="center"/>
              <w:rPr>
                <w:b/>
              </w:rPr>
            </w:pPr>
            <w:r w:rsidRPr="00FC28D8">
              <w:rPr>
                <w:b/>
              </w:rPr>
              <w:t xml:space="preserve">I </w:t>
            </w:r>
            <w:proofErr w:type="spellStart"/>
            <w:r w:rsidRPr="00FC28D8">
              <w:rPr>
                <w:b/>
              </w:rPr>
              <w:t>Стояновски</w:t>
            </w:r>
            <w:r>
              <w:rPr>
                <w:b/>
              </w:rPr>
              <w:t>х</w:t>
            </w:r>
            <w:proofErr w:type="spellEnd"/>
            <w:r w:rsidRPr="00FC28D8">
              <w:rPr>
                <w:b/>
              </w:rPr>
              <w:t xml:space="preserve"> чтени</w:t>
            </w:r>
            <w:r>
              <w:rPr>
                <w:b/>
              </w:rPr>
              <w:t>й</w:t>
            </w:r>
          </w:p>
          <w:p w:rsidR="00753CFF" w:rsidRDefault="00A019D1" w:rsidP="00A019D1">
            <w:pPr>
              <w:ind w:firstLine="0"/>
              <w:jc w:val="center"/>
              <w:rPr>
                <w:b/>
              </w:rPr>
            </w:pPr>
            <w:r w:rsidRPr="00FC28D8">
              <w:rPr>
                <w:b/>
              </w:rPr>
              <w:t>«Российские следственные органы:</w:t>
            </w:r>
          </w:p>
          <w:p w:rsidR="00A019D1" w:rsidRDefault="00A019D1" w:rsidP="00A019D1">
            <w:pPr>
              <w:ind w:firstLine="0"/>
              <w:jc w:val="center"/>
            </w:pPr>
            <w:r w:rsidRPr="00FC28D8">
              <w:rPr>
                <w:b/>
              </w:rPr>
              <w:t>прошлое, настоящее, будущее»</w:t>
            </w:r>
            <w:r w:rsidRPr="00FC28D8">
              <w:t>,</w:t>
            </w:r>
          </w:p>
          <w:p w:rsidR="00753CFF" w:rsidRDefault="00A019D1" w:rsidP="00A019D1">
            <w:pPr>
              <w:ind w:firstLine="0"/>
              <w:jc w:val="center"/>
            </w:pPr>
            <w:proofErr w:type="gramStart"/>
            <w:r w:rsidRPr="00FC28D8">
              <w:t>посвященны</w:t>
            </w:r>
            <w:r>
              <w:t>х</w:t>
            </w:r>
            <w:proofErr w:type="gramEnd"/>
            <w:r w:rsidRPr="00FC28D8">
              <w:t xml:space="preserve"> 200-летию со дня рождения</w:t>
            </w:r>
          </w:p>
          <w:p w:rsidR="00753CFF" w:rsidRDefault="00A019D1" w:rsidP="00A019D1">
            <w:pPr>
              <w:ind w:firstLine="0"/>
              <w:jc w:val="center"/>
            </w:pPr>
            <w:r w:rsidRPr="00FC28D8">
              <w:t xml:space="preserve">Николая Ивановича </w:t>
            </w:r>
            <w:proofErr w:type="spellStart"/>
            <w:r w:rsidRPr="00FC28D8">
              <w:t>Стояновского</w:t>
            </w:r>
            <w:proofErr w:type="spellEnd"/>
          </w:p>
          <w:p w:rsidR="00FC28D8" w:rsidRDefault="00A019D1" w:rsidP="00A019D1">
            <w:pPr>
              <w:ind w:firstLine="0"/>
              <w:jc w:val="center"/>
            </w:pPr>
            <w:r w:rsidRPr="00FC28D8">
              <w:t>и 10-летию Следственного комитета Российской Федерации</w:t>
            </w:r>
          </w:p>
        </w:tc>
      </w:tr>
    </w:tbl>
    <w:p w:rsidR="003957F1" w:rsidRDefault="003957F1" w:rsidP="00FC28D8">
      <w:pPr>
        <w:ind w:firstLine="0"/>
      </w:pPr>
    </w:p>
    <w:p w:rsidR="00A019D1" w:rsidRDefault="00A019D1">
      <w:r>
        <w:t xml:space="preserve">В 2021 году исполняется 200 лет со дня рождения </w:t>
      </w:r>
      <w:r w:rsidRPr="00FC28D8">
        <w:t xml:space="preserve">Николая Ивановича </w:t>
      </w:r>
      <w:proofErr w:type="spellStart"/>
      <w:r w:rsidRPr="00FC28D8">
        <w:t>Стояновского</w:t>
      </w:r>
      <w:proofErr w:type="spellEnd"/>
      <w:r>
        <w:t xml:space="preserve"> </w:t>
      </w:r>
      <w:r w:rsidRPr="00A019D1">
        <w:t>– идейного вдохновителя и непосредственного разработчика проектов «Учреждения судебных следователей» и «Наказа судебным следователям», автора одного из первых учебников по уголовно-процессуальному праву</w:t>
      </w:r>
      <w:r w:rsidR="001D129A">
        <w:t xml:space="preserve"> (1852)</w:t>
      </w:r>
      <w:r>
        <w:t>.</w:t>
      </w:r>
    </w:p>
    <w:p w:rsidR="00A019D1" w:rsidRDefault="00A019D1">
      <w:r>
        <w:t xml:space="preserve">Учреждение должностей судебных следователей </w:t>
      </w:r>
      <w:r w:rsidR="00DC3A7B">
        <w:t xml:space="preserve">в </w:t>
      </w:r>
      <w:r w:rsidR="00DC3A7B">
        <w:rPr>
          <w:lang w:val="en-US"/>
        </w:rPr>
        <w:t>XIX</w:t>
      </w:r>
      <w:r w:rsidR="00DC3A7B">
        <w:t xml:space="preserve"> веке и создание в </w:t>
      </w:r>
      <w:r w:rsidR="00DC3A7B">
        <w:rPr>
          <w:lang w:val="en-US"/>
        </w:rPr>
        <w:t>XX</w:t>
      </w:r>
      <w:r w:rsidR="00DC3A7B">
        <w:t xml:space="preserve"> веке Следственного комитета Российской Федерации являются внешними проявлениями глубинных изменений в системе правоохранительных органов российского государства, </w:t>
      </w:r>
      <w:r w:rsidR="00753CFF">
        <w:t>правовых основ их деятельности, моделей и форм их взаимодействия</w:t>
      </w:r>
      <w:r>
        <w:t>.</w:t>
      </w:r>
    </w:p>
    <w:p w:rsidR="00A019D1" w:rsidRPr="00A019D1" w:rsidRDefault="00A019D1">
      <w:r>
        <w:t xml:space="preserve">Взаимосвязь указанных исторических событий определила тематику научного мероприятия и перечень вопросов, предлагаемых к разработке и обсуждению в ходе </w:t>
      </w:r>
      <w:r>
        <w:rPr>
          <w:lang w:val="en-US"/>
        </w:rPr>
        <w:t>I</w:t>
      </w:r>
      <w:r w:rsidRPr="00A019D1">
        <w:t xml:space="preserve"> </w:t>
      </w:r>
      <w:proofErr w:type="spellStart"/>
      <w:r>
        <w:t>Стояновских</w:t>
      </w:r>
      <w:proofErr w:type="spellEnd"/>
      <w:r>
        <w:t xml:space="preserve"> чтений.</w:t>
      </w:r>
    </w:p>
    <w:p w:rsidR="007B63A8" w:rsidRDefault="001D129A" w:rsidP="001D129A">
      <w:r w:rsidRPr="001D129A">
        <w:t xml:space="preserve">Форум </w:t>
      </w:r>
      <w:r w:rsidR="007B63A8">
        <w:t>будет проведён</w:t>
      </w:r>
      <w:r w:rsidRPr="001D129A">
        <w:t xml:space="preserve"> </w:t>
      </w:r>
      <w:r w:rsidRPr="001D129A">
        <w:rPr>
          <w:b/>
        </w:rPr>
        <w:t>15 апреля 2021 года</w:t>
      </w:r>
      <w:r w:rsidRPr="001D129A">
        <w:t xml:space="preserve"> </w:t>
      </w:r>
      <w:r w:rsidR="007B63A8" w:rsidRPr="007B63A8">
        <w:t>в гибридном формате с обеспечением дистанционного участия в чтениях профессорско-преподавательского состава филиалов Академии, представителей иных образовательных и научных организаций.</w:t>
      </w:r>
    </w:p>
    <w:p w:rsidR="001D129A" w:rsidRDefault="007B63A8" w:rsidP="001D129A">
      <w:r>
        <w:t>Р</w:t>
      </w:r>
      <w:r w:rsidR="001D129A" w:rsidRPr="001D129A">
        <w:t xml:space="preserve">егистрация участников </w:t>
      </w:r>
      <w:r w:rsidR="00C12BBC">
        <w:t>(доступ к он</w:t>
      </w:r>
      <w:r w:rsidR="001D129A">
        <w:t>лайн</w:t>
      </w:r>
      <w:r w:rsidR="00C12BBC">
        <w:t>-</w:t>
      </w:r>
      <w:r w:rsidR="001D129A">
        <w:t xml:space="preserve">платформе проведения форума) </w:t>
      </w:r>
      <w:r w:rsidR="001D129A" w:rsidRPr="001D129A">
        <w:t>– с 09.00.</w:t>
      </w:r>
      <w:r w:rsidRPr="007B63A8">
        <w:t xml:space="preserve"> </w:t>
      </w:r>
      <w:r w:rsidRPr="007B63A8">
        <w:rPr>
          <w:b/>
        </w:rPr>
        <w:t>Начало работы – в 10.00</w:t>
      </w:r>
      <w:r>
        <w:rPr>
          <w:b/>
        </w:rPr>
        <w:t>.</w:t>
      </w:r>
    </w:p>
    <w:p w:rsidR="001D129A" w:rsidRPr="001D129A" w:rsidRDefault="001D129A" w:rsidP="001D129A">
      <w:r w:rsidRPr="001D129A">
        <w:t xml:space="preserve">В ходе </w:t>
      </w:r>
      <w:proofErr w:type="gramStart"/>
      <w:r w:rsidRPr="001D129A">
        <w:t>пленарного</w:t>
      </w:r>
      <w:proofErr w:type="gramEnd"/>
      <w:r w:rsidRPr="001D129A">
        <w:t xml:space="preserve"> и секционных заседаний чтений планируется обсудить следующие вопросы:</w:t>
      </w:r>
    </w:p>
    <w:p w:rsidR="001D129A" w:rsidRPr="001D129A" w:rsidRDefault="001D129A" w:rsidP="001D129A">
      <w:r w:rsidRPr="001D129A">
        <w:t>- следственные органы в системе разделения властей и механизме уголовной юстиции;</w:t>
      </w:r>
    </w:p>
    <w:p w:rsidR="001D129A" w:rsidRPr="001D129A" w:rsidRDefault="001D129A" w:rsidP="001D129A">
      <w:r w:rsidRPr="001D129A">
        <w:t>- проекты реформирования российских следственных органов: правовые модели и социальная реальность;</w:t>
      </w:r>
    </w:p>
    <w:p w:rsidR="001D129A" w:rsidRPr="001D129A" w:rsidRDefault="001D129A" w:rsidP="001D129A">
      <w:r w:rsidRPr="001D129A">
        <w:lastRenderedPageBreak/>
        <w:t>- Следственный комитет Российской Федерации: 2011 – 2021 – 2031…;</w:t>
      </w:r>
    </w:p>
    <w:p w:rsidR="001D129A" w:rsidRPr="001D129A" w:rsidRDefault="001D129A" w:rsidP="001D129A">
      <w:r w:rsidRPr="001D129A">
        <w:t>- модели уголовно-процессуальной деятельности следователя;</w:t>
      </w:r>
    </w:p>
    <w:p w:rsidR="001D129A" w:rsidRPr="001D129A" w:rsidRDefault="001D129A" w:rsidP="001D129A">
      <w:r w:rsidRPr="001D129A">
        <w:t>- конкуренция уголовно-процессуального и административно-правового регулирования деятельности следственных органов;</w:t>
      </w:r>
    </w:p>
    <w:p w:rsidR="001D129A" w:rsidRPr="001D129A" w:rsidRDefault="001D129A" w:rsidP="001D129A">
      <w:r w:rsidRPr="001D129A">
        <w:t>- </w:t>
      </w:r>
      <w:proofErr w:type="spellStart"/>
      <w:r w:rsidRPr="001D129A">
        <w:t>цифровизация</w:t>
      </w:r>
      <w:proofErr w:type="spellEnd"/>
      <w:r w:rsidRPr="001D129A">
        <w:t xml:space="preserve"> социального пространства и трансформация деятельности следственных органов;</w:t>
      </w:r>
    </w:p>
    <w:p w:rsidR="001D129A" w:rsidRPr="001D129A" w:rsidRDefault="001D129A" w:rsidP="001D129A">
      <w:r w:rsidRPr="001D129A">
        <w:t xml:space="preserve">- научное наследие Николая Ивановича </w:t>
      </w:r>
      <w:proofErr w:type="spellStart"/>
      <w:r w:rsidRPr="001D129A">
        <w:t>Стояновского</w:t>
      </w:r>
      <w:proofErr w:type="spellEnd"/>
      <w:r w:rsidRPr="001D129A">
        <w:t>.</w:t>
      </w:r>
    </w:p>
    <w:p w:rsidR="001D129A" w:rsidRPr="001D129A" w:rsidRDefault="001D129A" w:rsidP="001D129A">
      <w:proofErr w:type="gramStart"/>
      <w:r w:rsidRPr="001D129A">
        <w:t xml:space="preserve">Для участия в чтениях необходимо </w:t>
      </w:r>
      <w:r w:rsidRPr="001D129A">
        <w:rPr>
          <w:b/>
        </w:rPr>
        <w:t>до 5 апреля 2021 года</w:t>
      </w:r>
      <w:r w:rsidRPr="001D129A">
        <w:t xml:space="preserve"> представить </w:t>
      </w:r>
      <w:hyperlink r:id="rId11" w:history="1">
        <w:r w:rsidR="00995BCA" w:rsidRPr="00995BCA">
          <w:rPr>
            <w:rStyle w:val="a9"/>
          </w:rPr>
          <w:t>https://www.iuaj.net/node/2954</w:t>
        </w:r>
      </w:hyperlink>
      <w:r w:rsidRPr="001D129A">
        <w:t xml:space="preserve">), статью и заключение, сформированное программой «Антиплагиат», об оригинальности текста не менее 70 %. </w:t>
      </w:r>
      <w:proofErr w:type="gramEnd"/>
    </w:p>
    <w:p w:rsidR="001D129A" w:rsidRPr="001D129A" w:rsidRDefault="001D129A" w:rsidP="001D129A">
      <w:r w:rsidRPr="001D129A">
        <w:t>Лица, не имеющие учёной степени, дополнительно представляют рецензию научного руководителя и (или) рекомендацию кафедры.</w:t>
      </w:r>
    </w:p>
    <w:p w:rsidR="001D129A" w:rsidRPr="001D129A" w:rsidRDefault="001D129A" w:rsidP="001D129A">
      <w:r w:rsidRPr="001D129A">
        <w:t xml:space="preserve">Материалы предоставляются на </w:t>
      </w:r>
      <w:r w:rsidRPr="001D129A">
        <w:rPr>
          <w:lang w:val="en-US"/>
        </w:rPr>
        <w:t>e</w:t>
      </w:r>
      <w:r w:rsidRPr="001D129A">
        <w:rPr>
          <w:bCs/>
        </w:rPr>
        <w:t>-</w:t>
      </w:r>
      <w:r w:rsidRPr="001D129A">
        <w:rPr>
          <w:bCs/>
          <w:lang w:val="en-US"/>
        </w:rPr>
        <w:t>mail</w:t>
      </w:r>
      <w:r w:rsidRPr="001D129A">
        <w:t>: orgcomconf@yandex.ru с обязательной пометкой «</w:t>
      </w:r>
      <w:proofErr w:type="spellStart"/>
      <w:r w:rsidRPr="001D129A">
        <w:rPr>
          <w:b/>
        </w:rPr>
        <w:t>Стояновские</w:t>
      </w:r>
      <w:proofErr w:type="spellEnd"/>
      <w:r w:rsidRPr="001D129A">
        <w:rPr>
          <w:b/>
        </w:rPr>
        <w:t xml:space="preserve"> чтения</w:t>
      </w:r>
      <w:r w:rsidRPr="001D129A">
        <w:t>».</w:t>
      </w:r>
    </w:p>
    <w:p w:rsidR="00753CFF" w:rsidRDefault="001D129A" w:rsidP="001D129A">
      <w:r w:rsidRPr="001D129A">
        <w:t>Контактные номера телефонов организационного комитета: 495 587-09-01, 8-901-62-801-62.</w:t>
      </w:r>
      <w:bookmarkStart w:id="0" w:name="_GoBack"/>
      <w:bookmarkEnd w:id="0"/>
    </w:p>
    <w:p w:rsidR="003957F1" w:rsidRDefault="00753CFF">
      <w:r>
        <w:t xml:space="preserve">Требования к статьям, направляемым в адрес организационного комитета, </w:t>
      </w:r>
      <w:hyperlink r:id="rId12" w:history="1">
        <w:r w:rsidR="00995BCA" w:rsidRPr="00995BCA">
          <w:rPr>
            <w:rStyle w:val="a9"/>
          </w:rPr>
          <w:t>https://www.iuaj.net/node/2954</w:t>
        </w:r>
      </w:hyperlink>
    </w:p>
    <w:p w:rsidR="00753CFF" w:rsidRDefault="00753CFF"/>
    <w:p w:rsidR="003957F1" w:rsidRDefault="00753CFF" w:rsidP="00753CFF">
      <w:pPr>
        <w:jc w:val="right"/>
      </w:pPr>
      <w:r>
        <w:t>Организационный комитет</w:t>
      </w:r>
    </w:p>
    <w:p w:rsidR="007B63A8" w:rsidRDefault="007B63A8" w:rsidP="007B63A8">
      <w:pPr>
        <w:ind w:firstLine="0"/>
        <w:jc w:val="left"/>
      </w:pPr>
    </w:p>
    <w:p w:rsidR="007B63A8" w:rsidRDefault="007B63A8" w:rsidP="007B63A8">
      <w:pPr>
        <w:ind w:firstLine="0"/>
        <w:jc w:val="left"/>
        <w:sectPr w:rsidR="007B6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3A8" w:rsidRPr="007B63A8" w:rsidRDefault="007B63A8" w:rsidP="007B63A8">
      <w:pPr>
        <w:spacing w:line="276" w:lineRule="auto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7B63A8">
        <w:rPr>
          <w:rFonts w:eastAsia="Times New Roman"/>
          <w:sz w:val="26"/>
          <w:szCs w:val="26"/>
          <w:lang w:eastAsia="ru-RU"/>
        </w:rPr>
        <w:lastRenderedPageBreak/>
        <w:t>Приложение № 1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ЗАЯВКА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на участие в I </w:t>
      </w:r>
      <w:proofErr w:type="spellStart"/>
      <w:r w:rsidRPr="007B63A8">
        <w:rPr>
          <w:rFonts w:eastAsia="Times New Roman"/>
          <w:lang w:eastAsia="ru-RU"/>
        </w:rPr>
        <w:t>Стояновских</w:t>
      </w:r>
      <w:proofErr w:type="spellEnd"/>
      <w:r w:rsidRPr="007B63A8">
        <w:rPr>
          <w:rFonts w:eastAsia="Times New Roman"/>
          <w:lang w:eastAsia="ru-RU"/>
        </w:rPr>
        <w:t xml:space="preserve"> чтениях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«Российские следственные органы: прошлое, настоящее, будущее»,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lang w:eastAsia="ru-RU"/>
        </w:rPr>
      </w:pPr>
      <w:proofErr w:type="gramStart"/>
      <w:r w:rsidRPr="007B63A8">
        <w:rPr>
          <w:rFonts w:eastAsia="Times New Roman"/>
          <w:lang w:eastAsia="ru-RU"/>
        </w:rPr>
        <w:t>посвященных</w:t>
      </w:r>
      <w:proofErr w:type="gramEnd"/>
      <w:r w:rsidRPr="007B63A8">
        <w:rPr>
          <w:rFonts w:eastAsia="Times New Roman"/>
          <w:lang w:eastAsia="ru-RU"/>
        </w:rPr>
        <w:t xml:space="preserve"> 200-летию со дня рождения Николая Ивановича </w:t>
      </w:r>
      <w:proofErr w:type="spellStart"/>
      <w:r w:rsidRPr="007B63A8">
        <w:rPr>
          <w:rFonts w:eastAsia="Times New Roman"/>
          <w:lang w:eastAsia="ru-RU"/>
        </w:rPr>
        <w:t>Стояновского</w:t>
      </w:r>
      <w:proofErr w:type="spellEnd"/>
    </w:p>
    <w:p w:rsidR="007B63A8" w:rsidRPr="007B63A8" w:rsidRDefault="007B63A8" w:rsidP="007B63A8">
      <w:pPr>
        <w:ind w:firstLine="0"/>
        <w:jc w:val="center"/>
        <w:rPr>
          <w:rFonts w:eastAsia="Times New Roman"/>
          <w:spacing w:val="-6"/>
          <w:lang w:eastAsia="ru-RU"/>
        </w:rPr>
      </w:pPr>
      <w:r w:rsidRPr="007B63A8">
        <w:rPr>
          <w:rFonts w:eastAsia="Times New Roman"/>
          <w:lang w:eastAsia="ru-RU"/>
        </w:rPr>
        <w:t>и 10-летию Следственного комитета Российской Федерации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-6"/>
          <w:lang w:eastAsia="ru-RU"/>
        </w:rPr>
        <w:t xml:space="preserve">(15 апреля </w:t>
      </w:r>
      <w:r w:rsidRPr="007B63A8">
        <w:rPr>
          <w:rFonts w:eastAsia="Times New Roman"/>
          <w:sz w:val="27"/>
          <w:szCs w:val="27"/>
          <w:lang w:eastAsia="ru-RU"/>
        </w:rPr>
        <w:t>2021 года)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Фамилия 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Имя 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Отчество 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Должность _______________________________________________________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Место работы (службы) (полное наименование) 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________________________________________________________________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Учёная степень ____________________________________________________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Учёное звание _____________________________________________________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Почётное звание ___________________________________________________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Специальное звание 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Контактный телефон 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spacing w:val="4"/>
          <w:lang w:val="en-US" w:eastAsia="ru-RU"/>
        </w:rPr>
        <w:t>E</w:t>
      </w:r>
      <w:r w:rsidRPr="007B63A8">
        <w:rPr>
          <w:rFonts w:eastAsia="Times New Roman"/>
          <w:spacing w:val="4"/>
          <w:lang w:eastAsia="ru-RU"/>
        </w:rPr>
        <w:t>-</w:t>
      </w:r>
      <w:r w:rsidRPr="007B63A8">
        <w:rPr>
          <w:rFonts w:eastAsia="Times New Roman"/>
          <w:spacing w:val="4"/>
          <w:lang w:val="en-US" w:eastAsia="ru-RU"/>
        </w:rPr>
        <w:t>mail</w:t>
      </w:r>
      <w:r w:rsidRPr="007B63A8">
        <w:rPr>
          <w:rFonts w:eastAsia="Times New Roman"/>
          <w:spacing w:val="4"/>
          <w:lang w:eastAsia="ru-RU"/>
        </w:rPr>
        <w:t xml:space="preserve"> __________________________________________________________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Тема выступления __________________________________________________</w:t>
      </w:r>
    </w:p>
    <w:p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_________________________________________________________________</w:t>
      </w:r>
    </w:p>
    <w:p w:rsidR="007B63A8" w:rsidRPr="007B63A8" w:rsidRDefault="007B63A8" w:rsidP="007B63A8">
      <w:pPr>
        <w:spacing w:after="200" w:line="276" w:lineRule="auto"/>
        <w:ind w:firstLine="0"/>
        <w:rPr>
          <w:rFonts w:eastAsia="Times New Roman"/>
          <w:lang w:eastAsia="ru-RU"/>
        </w:rPr>
      </w:pPr>
    </w:p>
    <w:p w:rsidR="007B63A8" w:rsidRPr="007B63A8" w:rsidRDefault="007B63A8" w:rsidP="007B63A8">
      <w:pPr>
        <w:spacing w:line="276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Участие: очное/ дистанционное/ заочное</w:t>
      </w:r>
    </w:p>
    <w:p w:rsidR="007B63A8" w:rsidRPr="007B63A8" w:rsidRDefault="007B63A8" w:rsidP="007B63A8">
      <w:pPr>
        <w:spacing w:after="200" w:line="276" w:lineRule="auto"/>
        <w:ind w:left="708" w:firstLine="708"/>
        <w:rPr>
          <w:rFonts w:eastAsia="Times New Roman"/>
          <w:vertAlign w:val="superscript"/>
          <w:lang w:eastAsia="ru-RU"/>
        </w:rPr>
      </w:pPr>
      <w:r w:rsidRPr="007B63A8">
        <w:rPr>
          <w:rFonts w:eastAsia="Times New Roman"/>
          <w:vertAlign w:val="superscript"/>
          <w:lang w:eastAsia="ru-RU"/>
        </w:rPr>
        <w:t xml:space="preserve">            (подчеркнуть Ваш вариант)</w:t>
      </w:r>
    </w:p>
    <w:p w:rsidR="007B63A8" w:rsidRDefault="007B63A8" w:rsidP="007B63A8">
      <w:pPr>
        <w:ind w:firstLine="0"/>
        <w:jc w:val="left"/>
        <w:sectPr w:rsidR="007B6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3A8" w:rsidRPr="007B63A8" w:rsidRDefault="007B63A8" w:rsidP="007B63A8">
      <w:pPr>
        <w:spacing w:after="200" w:line="276" w:lineRule="auto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7B63A8">
        <w:rPr>
          <w:rFonts w:eastAsia="Times New Roman"/>
          <w:sz w:val="26"/>
          <w:szCs w:val="26"/>
          <w:lang w:eastAsia="ru-RU"/>
        </w:rPr>
        <w:lastRenderedPageBreak/>
        <w:t>Приложение 2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Требования к оформлению тезисов (статьи) для опубликования в сборнике</w:t>
      </w:r>
    </w:p>
    <w:p w:rsidR="007B63A8" w:rsidRPr="007B63A8" w:rsidRDefault="007B63A8" w:rsidP="007B63A8">
      <w:pPr>
        <w:ind w:firstLine="0"/>
        <w:rPr>
          <w:rFonts w:eastAsia="Times New Roman"/>
          <w:lang w:eastAsia="ru-RU"/>
        </w:rPr>
      </w:pP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Статьи направляются в оргкомитет </w:t>
      </w:r>
      <w:r w:rsidRPr="007B63A8">
        <w:rPr>
          <w:rFonts w:eastAsia="Times New Roman"/>
          <w:b/>
          <w:lang w:eastAsia="ru-RU"/>
        </w:rPr>
        <w:t>в электронном виде</w:t>
      </w:r>
      <w:r w:rsidRPr="007B63A8">
        <w:rPr>
          <w:rFonts w:eastAsia="Times New Roman"/>
          <w:lang w:eastAsia="ru-RU"/>
        </w:rPr>
        <w:t xml:space="preserve"> по адресу </w:t>
      </w:r>
      <w:r w:rsidRPr="007B63A8">
        <w:rPr>
          <w:rFonts w:eastAsia="Times New Roman"/>
        </w:rPr>
        <w:t>orgcomconf@yandex.ru с обязательной пометкой в теме письма «</w:t>
      </w:r>
      <w:proofErr w:type="spellStart"/>
      <w:r w:rsidRPr="007B63A8">
        <w:rPr>
          <w:rFonts w:eastAsia="Times New Roman"/>
        </w:rPr>
        <w:t>Стояновские</w:t>
      </w:r>
      <w:proofErr w:type="spellEnd"/>
      <w:r w:rsidRPr="007B63A8">
        <w:rPr>
          <w:rFonts w:eastAsia="Times New Roman"/>
        </w:rPr>
        <w:t xml:space="preserve"> чтения» </w:t>
      </w:r>
      <w:r w:rsidRPr="007B63A8">
        <w:rPr>
          <w:rFonts w:eastAsia="Times New Roman"/>
          <w:b/>
          <w:lang w:eastAsia="ru-RU"/>
        </w:rPr>
        <w:t>до 5 апреля 2021 года.</w:t>
      </w:r>
      <w:r w:rsidRPr="007B63A8">
        <w:rPr>
          <w:rFonts w:eastAsia="Times New Roman"/>
          <w:b/>
        </w:rPr>
        <w:t xml:space="preserve"> Оригинальность</w:t>
      </w:r>
      <w:r w:rsidRPr="007B63A8">
        <w:rPr>
          <w:rFonts w:eastAsia="Times New Roman"/>
        </w:rPr>
        <w:t xml:space="preserve"> текста статьи </w:t>
      </w:r>
      <w:r w:rsidRPr="007B63A8">
        <w:rPr>
          <w:rFonts w:ascii="SimSun" w:eastAsia="SimSun" w:hAnsi="SimSun"/>
        </w:rPr>
        <w:t>-</w:t>
      </w:r>
      <w:r w:rsidRPr="007B63A8">
        <w:rPr>
          <w:rFonts w:eastAsia="Times New Roman"/>
        </w:rPr>
        <w:t xml:space="preserve"> </w:t>
      </w:r>
      <w:r w:rsidRPr="007B63A8">
        <w:rPr>
          <w:rFonts w:eastAsia="Times New Roman"/>
          <w:b/>
        </w:rPr>
        <w:t>не менее 70 %</w:t>
      </w:r>
      <w:r w:rsidRPr="007B63A8">
        <w:rPr>
          <w:rFonts w:eastAsia="Times New Roman"/>
        </w:rPr>
        <w:t>.</w:t>
      </w:r>
    </w:p>
    <w:p w:rsidR="007B63A8" w:rsidRPr="007B63A8" w:rsidRDefault="007B63A8" w:rsidP="007B63A8">
      <w:pPr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Требования к оформлению статей: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- на русском языке с использованием текстового редактора </w:t>
      </w:r>
      <w:r w:rsidRPr="007B63A8">
        <w:rPr>
          <w:rFonts w:eastAsia="Times New Roman"/>
          <w:lang w:val="en-US" w:eastAsia="ru-RU"/>
        </w:rPr>
        <w:t>Word</w:t>
      </w:r>
      <w:r w:rsidRPr="007B63A8">
        <w:rPr>
          <w:rFonts w:eastAsia="Times New Roman"/>
          <w:lang w:eastAsia="ru-RU"/>
        </w:rPr>
        <w:t xml:space="preserve"> с возможностью конвертирования файла в другие текстовые форматы;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-</w:t>
      </w:r>
      <w:r w:rsidRPr="007B63A8">
        <w:rPr>
          <w:rFonts w:eastAsia="Times New Roman"/>
          <w:lang w:val="en-US" w:eastAsia="ru-RU"/>
        </w:rPr>
        <w:t> </w:t>
      </w:r>
      <w:r w:rsidRPr="007B63A8">
        <w:rPr>
          <w:rFonts w:eastAsia="Times New Roman"/>
          <w:lang w:eastAsia="ru-RU"/>
        </w:rPr>
        <w:t>объем материала – от 3 до 7 страниц формата А</w:t>
      </w:r>
      <w:proofErr w:type="gramStart"/>
      <w:r w:rsidRPr="007B63A8">
        <w:rPr>
          <w:rFonts w:eastAsia="Times New Roman"/>
          <w:lang w:eastAsia="ru-RU"/>
        </w:rPr>
        <w:t>4</w:t>
      </w:r>
      <w:proofErr w:type="gramEnd"/>
      <w:r w:rsidRPr="007B63A8">
        <w:rPr>
          <w:rFonts w:eastAsia="Times New Roman"/>
          <w:lang w:eastAsia="ru-RU"/>
        </w:rPr>
        <w:t>, ориентация книжная;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- границы полей – 2 см; межстрочный интервал – 1,5; 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- абзацный отступ –1,25 </w:t>
      </w:r>
      <w:proofErr w:type="spellStart"/>
      <w:r w:rsidRPr="007B63A8">
        <w:rPr>
          <w:rFonts w:eastAsia="Times New Roman"/>
          <w:lang w:eastAsia="ru-RU"/>
        </w:rPr>
        <w:t>пт</w:t>
      </w:r>
      <w:proofErr w:type="spellEnd"/>
      <w:r w:rsidRPr="007B63A8">
        <w:rPr>
          <w:rFonts w:eastAsia="Times New Roman"/>
          <w:lang w:eastAsia="ru-RU"/>
        </w:rPr>
        <w:t>; выравнивание – по ширине;</w:t>
      </w:r>
    </w:p>
    <w:p w:rsidR="007B63A8" w:rsidRPr="007B63A8" w:rsidRDefault="007B63A8" w:rsidP="007B63A8">
      <w:pPr>
        <w:rPr>
          <w:rFonts w:eastAsia="Times New Roman"/>
          <w:lang w:val="en-US" w:eastAsia="ru-RU"/>
        </w:rPr>
      </w:pPr>
      <w:r w:rsidRPr="007B63A8">
        <w:rPr>
          <w:rFonts w:eastAsia="Times New Roman"/>
          <w:lang w:val="en-US" w:eastAsia="ru-RU"/>
        </w:rPr>
        <w:t>- </w:t>
      </w:r>
      <w:proofErr w:type="gramStart"/>
      <w:r w:rsidRPr="007B63A8">
        <w:rPr>
          <w:rFonts w:eastAsia="Times New Roman"/>
          <w:lang w:eastAsia="ru-RU"/>
        </w:rPr>
        <w:t>шрифт</w:t>
      </w:r>
      <w:proofErr w:type="gramEnd"/>
      <w:r w:rsidRPr="007B63A8">
        <w:rPr>
          <w:rFonts w:eastAsia="Times New Roman"/>
          <w:lang w:val="en-US" w:eastAsia="ru-RU"/>
        </w:rPr>
        <w:t xml:space="preserve"> (</w:t>
      </w:r>
      <w:r w:rsidRPr="007B63A8">
        <w:rPr>
          <w:rFonts w:eastAsia="Times New Roman"/>
          <w:lang w:eastAsia="ru-RU"/>
        </w:rPr>
        <w:t>гарнитура</w:t>
      </w:r>
      <w:r w:rsidRPr="007B63A8">
        <w:rPr>
          <w:rFonts w:eastAsia="Times New Roman"/>
          <w:lang w:val="en-US" w:eastAsia="ru-RU"/>
        </w:rPr>
        <w:t xml:space="preserve">) Times New Roman, </w:t>
      </w:r>
      <w:r w:rsidRPr="007B63A8">
        <w:rPr>
          <w:rFonts w:eastAsia="Times New Roman"/>
          <w:lang w:eastAsia="ru-RU"/>
        </w:rPr>
        <w:t>кегль</w:t>
      </w:r>
      <w:r w:rsidRPr="007B63A8">
        <w:rPr>
          <w:rFonts w:eastAsia="Times New Roman"/>
          <w:lang w:val="en-US" w:eastAsia="ru-RU"/>
        </w:rPr>
        <w:t xml:space="preserve"> – 14;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- без использования знаков ручного переноса, избыточных пробелов и принудительного разрыва строки, а также табуляции;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- сноски – постраничные, кегль – 12, одинарный межстрочный интервал.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В постраничных сносках указываются только нормативные правовые акты, решения судов, указания и информационные письма субъектов управления следственными органами. </w:t>
      </w:r>
      <w:r w:rsidRPr="007B63A8">
        <w:rPr>
          <w:rFonts w:eastAsia="Times New Roman"/>
          <w:b/>
          <w:lang w:eastAsia="ru-RU"/>
        </w:rPr>
        <w:t>В список литературы содержание постраничных сносок не включается!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Ссылки по тексту на научные и архивные источники приводятся в квадратных скобках с указанием их порядкового номера в списке литературы и страницы, например: [1, 25]. Недопустимо включение в список источников, ссылки на которые по тексту отсутствуют.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Графические материалы должны быть продублированы в отдельных файлах с использованием табличного редактора </w:t>
      </w:r>
      <w:r w:rsidRPr="007B63A8">
        <w:rPr>
          <w:rFonts w:eastAsia="Times New Roman"/>
          <w:lang w:val="en-US" w:eastAsia="ru-RU"/>
        </w:rPr>
        <w:t>Excel</w:t>
      </w:r>
      <w:r w:rsidRPr="007B63A8">
        <w:rPr>
          <w:rFonts w:eastAsia="Times New Roman"/>
          <w:lang w:eastAsia="ru-RU"/>
        </w:rPr>
        <w:t>, рисунки – в формате *.</w:t>
      </w:r>
      <w:r w:rsidRPr="007B63A8">
        <w:rPr>
          <w:rFonts w:eastAsia="Times New Roman"/>
          <w:lang w:val="en-US" w:eastAsia="ru-RU"/>
        </w:rPr>
        <w:t>jpg</w:t>
      </w:r>
      <w:r w:rsidRPr="007B63A8">
        <w:rPr>
          <w:rFonts w:eastAsia="Times New Roman"/>
          <w:lang w:eastAsia="ru-RU"/>
        </w:rPr>
        <w:t xml:space="preserve"> с разрешающей возможностью не менее 300 </w:t>
      </w:r>
      <w:r w:rsidRPr="007B63A8">
        <w:rPr>
          <w:rFonts w:eastAsia="Times New Roman"/>
          <w:lang w:val="en-US" w:eastAsia="ru-RU"/>
        </w:rPr>
        <w:t>dpi</w:t>
      </w:r>
      <w:r w:rsidRPr="007B63A8">
        <w:rPr>
          <w:rFonts w:eastAsia="Times New Roman"/>
          <w:lang w:eastAsia="ru-RU"/>
        </w:rPr>
        <w:t>.</w:t>
      </w:r>
    </w:p>
    <w:p w:rsidR="007B63A8" w:rsidRPr="007B63A8" w:rsidRDefault="007B63A8" w:rsidP="007B63A8">
      <w:pPr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Последовательность расположения обязательных элементов статьи: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- УДК, ББК (согласно тематике материала);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proofErr w:type="gramStart"/>
      <w:r w:rsidRPr="007B63A8">
        <w:rPr>
          <w:rFonts w:eastAsia="Times New Roman"/>
          <w:lang w:eastAsia="ru-RU"/>
        </w:rPr>
        <w:t>- инициалы, фамилия автора – в правом верхнем углу; шрифт: строчный, прямой, полужирный;</w:t>
      </w:r>
      <w:proofErr w:type="gramEnd"/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- заголовок – по центру; шрифт: строчный, прямой, полужирный;</w:t>
      </w:r>
    </w:p>
    <w:p w:rsidR="007B63A8" w:rsidRPr="007B63A8" w:rsidRDefault="007B63A8" w:rsidP="007B63A8">
      <w:pPr>
        <w:jc w:val="left"/>
        <w:rPr>
          <w:rFonts w:eastAsia="Times New Roman"/>
        </w:rPr>
      </w:pPr>
      <w:r w:rsidRPr="007B63A8">
        <w:rPr>
          <w:rFonts w:eastAsia="Times New Roman"/>
        </w:rPr>
        <w:t>- аннотация (3-5 предложений);</w:t>
      </w:r>
    </w:p>
    <w:p w:rsidR="007B63A8" w:rsidRPr="007B63A8" w:rsidRDefault="007B63A8" w:rsidP="007B63A8">
      <w:pPr>
        <w:jc w:val="left"/>
        <w:rPr>
          <w:rFonts w:eastAsia="Times New Roman"/>
        </w:rPr>
      </w:pPr>
      <w:r w:rsidRPr="007B63A8">
        <w:rPr>
          <w:rFonts w:eastAsia="Times New Roman"/>
        </w:rPr>
        <w:t>- ключевые слова (5-10);</w:t>
      </w:r>
    </w:p>
    <w:p w:rsidR="007B63A8" w:rsidRPr="007B63A8" w:rsidRDefault="007B63A8" w:rsidP="007B63A8">
      <w:pPr>
        <w:jc w:val="left"/>
        <w:rPr>
          <w:rFonts w:eastAsia="Times New Roman"/>
        </w:rPr>
      </w:pPr>
      <w:r w:rsidRPr="007B63A8">
        <w:rPr>
          <w:rFonts w:eastAsia="Times New Roman"/>
        </w:rPr>
        <w:t>- текст;</w:t>
      </w:r>
    </w:p>
    <w:p w:rsidR="007B63A8" w:rsidRPr="007B63A8" w:rsidRDefault="007B63A8" w:rsidP="007B63A8">
      <w:pPr>
        <w:rPr>
          <w:rFonts w:eastAsia="Times New Roman"/>
        </w:rPr>
      </w:pPr>
      <w:r w:rsidRPr="007B63A8">
        <w:rPr>
          <w:rFonts w:eastAsia="Times New Roman"/>
        </w:rPr>
        <w:t>- список литературы (в алфавитном порядке) согласно ГОСТ</w:t>
      </w:r>
      <w:r w:rsidRPr="007B63A8">
        <w:rPr>
          <w:rFonts w:ascii="Calibri" w:eastAsia="Times New Roman" w:hAnsi="Calibri"/>
          <w:sz w:val="22"/>
          <w:szCs w:val="22"/>
        </w:rPr>
        <w:t xml:space="preserve"> </w:t>
      </w:r>
      <w:proofErr w:type="gramStart"/>
      <w:r w:rsidRPr="007B63A8">
        <w:rPr>
          <w:rFonts w:eastAsia="Times New Roman"/>
        </w:rPr>
        <w:t>Р</w:t>
      </w:r>
      <w:proofErr w:type="gramEnd"/>
      <w:r w:rsidRPr="007B63A8">
        <w:rPr>
          <w:rFonts w:eastAsia="Times New Roman"/>
        </w:rPr>
        <w:t xml:space="preserve"> 7.0.5-2008.</w:t>
      </w:r>
    </w:p>
    <w:p w:rsidR="007B63A8" w:rsidRPr="007B63A8" w:rsidRDefault="007B63A8" w:rsidP="007B63A8">
      <w:pPr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После текста установочные данные автора:</w:t>
      </w:r>
    </w:p>
    <w:p w:rsidR="007B63A8" w:rsidRPr="007B63A8" w:rsidRDefault="007B63A8" w:rsidP="007B63A8">
      <w:pPr>
        <w:rPr>
          <w:rFonts w:eastAsia="Times New Roman"/>
          <w:lang w:eastAsia="ru-RU"/>
        </w:rPr>
      </w:pPr>
      <w:proofErr w:type="gramStart"/>
      <w:r w:rsidRPr="007B63A8">
        <w:rPr>
          <w:rFonts w:eastAsia="Times New Roman"/>
          <w:lang w:eastAsia="ru-RU"/>
        </w:rPr>
        <w:t>фамилия, имя, отчество; должность; место работы (службы); учёная степень; учёное звание; почётное звание; специальное звание.</w:t>
      </w:r>
      <w:proofErr w:type="gramEnd"/>
    </w:p>
    <w:p w:rsidR="007B63A8" w:rsidRPr="007B63A8" w:rsidRDefault="007B63A8" w:rsidP="007B63A8">
      <w:pPr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Фактический материал должен быть проверен, </w:t>
      </w:r>
      <w:proofErr w:type="gramStart"/>
      <w:r w:rsidRPr="007B63A8">
        <w:rPr>
          <w:rFonts w:eastAsia="Times New Roman"/>
          <w:lang w:eastAsia="ru-RU"/>
        </w:rPr>
        <w:t>вычитан и подтвержден</w:t>
      </w:r>
      <w:proofErr w:type="gramEnd"/>
      <w:r w:rsidRPr="007B63A8">
        <w:rPr>
          <w:rFonts w:eastAsia="Times New Roman"/>
          <w:lang w:eastAsia="ru-RU"/>
        </w:rPr>
        <w:t xml:space="preserve"> необходимыми ссылками на источники.</w:t>
      </w:r>
    </w:p>
    <w:p w:rsidR="007B63A8" w:rsidRPr="007B63A8" w:rsidRDefault="007B63A8" w:rsidP="007B63A8">
      <w:pPr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Материалы, представленные с отступлением от установленных требований, организационным комитетом не рассматриваются.</w:t>
      </w:r>
    </w:p>
    <w:p w:rsidR="007B63A8" w:rsidRPr="007B63A8" w:rsidRDefault="007B63A8" w:rsidP="007B63A8">
      <w:pPr>
        <w:rPr>
          <w:rFonts w:eastAsia="Times New Roman"/>
          <w:lang w:eastAsia="ru-RU"/>
        </w:rPr>
        <w:sectPr w:rsidR="007B63A8" w:rsidRPr="007B63A8" w:rsidSect="006C53A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7B63A8" w:rsidRPr="007B63A8" w:rsidRDefault="007B63A8" w:rsidP="007B63A8">
      <w:pPr>
        <w:ind w:firstLine="0"/>
        <w:jc w:val="center"/>
        <w:rPr>
          <w:rFonts w:eastAsia="Times New Roman"/>
          <w:u w:val="single"/>
          <w:lang w:eastAsia="ru-RU"/>
        </w:rPr>
      </w:pPr>
      <w:r w:rsidRPr="007B63A8">
        <w:rPr>
          <w:rFonts w:eastAsia="Times New Roman"/>
          <w:u w:val="single"/>
          <w:lang w:eastAsia="ru-RU"/>
        </w:rPr>
        <w:lastRenderedPageBreak/>
        <w:t>Образец оформления статьи</w:t>
      </w:r>
    </w:p>
    <w:p w:rsidR="007B63A8" w:rsidRPr="007B63A8" w:rsidRDefault="007B63A8" w:rsidP="007B63A8">
      <w:pPr>
        <w:ind w:firstLine="0"/>
        <w:jc w:val="left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УДК</w:t>
      </w:r>
    </w:p>
    <w:p w:rsidR="007B63A8" w:rsidRPr="007B63A8" w:rsidRDefault="007B63A8" w:rsidP="007B63A8">
      <w:pPr>
        <w:ind w:firstLine="0"/>
        <w:jc w:val="left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ББК</w:t>
      </w:r>
    </w:p>
    <w:p w:rsidR="007B63A8" w:rsidRPr="007B63A8" w:rsidRDefault="007B63A8" w:rsidP="007B63A8">
      <w:pPr>
        <w:ind w:firstLine="0"/>
        <w:jc w:val="right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И.И. Иванов</w:t>
      </w:r>
    </w:p>
    <w:p w:rsidR="007B63A8" w:rsidRPr="007B63A8" w:rsidRDefault="007B63A8" w:rsidP="007B63A8">
      <w:pPr>
        <w:ind w:firstLine="0"/>
        <w:jc w:val="right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П.П. Петров</w:t>
      </w:r>
    </w:p>
    <w:p w:rsidR="007B63A8" w:rsidRPr="007B63A8" w:rsidRDefault="007B63A8" w:rsidP="007B63A8">
      <w:pPr>
        <w:ind w:firstLine="0"/>
        <w:jc w:val="center"/>
        <w:rPr>
          <w:rFonts w:eastAsia="Times New Roman"/>
          <w:lang w:eastAsia="ru-RU"/>
        </w:rPr>
      </w:pPr>
    </w:p>
    <w:p w:rsidR="007B63A8" w:rsidRPr="007B63A8" w:rsidRDefault="007B63A8" w:rsidP="007B63A8">
      <w:pPr>
        <w:ind w:firstLine="0"/>
        <w:jc w:val="center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 xml:space="preserve">Научное и педагогическое наследие Н.И. </w:t>
      </w:r>
      <w:proofErr w:type="spellStart"/>
      <w:r w:rsidRPr="007B63A8">
        <w:rPr>
          <w:rFonts w:eastAsia="Times New Roman"/>
          <w:b/>
          <w:lang w:eastAsia="ru-RU"/>
        </w:rPr>
        <w:t>Стояновского</w:t>
      </w:r>
      <w:proofErr w:type="spellEnd"/>
    </w:p>
    <w:p w:rsidR="007B63A8" w:rsidRPr="007B63A8" w:rsidRDefault="007B63A8" w:rsidP="007B63A8">
      <w:pPr>
        <w:ind w:firstLine="0"/>
        <w:jc w:val="center"/>
        <w:rPr>
          <w:rFonts w:eastAsia="Times New Roman"/>
          <w:lang w:eastAsia="ru-RU"/>
        </w:rPr>
      </w:pPr>
    </w:p>
    <w:p w:rsidR="007B63A8" w:rsidRPr="007B63A8" w:rsidRDefault="007B63A8" w:rsidP="007B63A8">
      <w:pPr>
        <w:spacing w:line="360" w:lineRule="auto"/>
        <w:jc w:val="left"/>
        <w:rPr>
          <w:rFonts w:eastAsia="Times New Roman"/>
        </w:rPr>
      </w:pPr>
      <w:r w:rsidRPr="007B63A8">
        <w:rPr>
          <w:rFonts w:eastAsia="Times New Roman"/>
        </w:rPr>
        <w:t>Аннотация. (3</w:t>
      </w:r>
      <w:r w:rsidRPr="007B63A8">
        <w:rPr>
          <w:rFonts w:ascii="SimSun" w:eastAsia="SimSun" w:hAnsi="SimSun"/>
        </w:rPr>
        <w:t>-</w:t>
      </w:r>
      <w:r w:rsidRPr="007B63A8">
        <w:rPr>
          <w:rFonts w:eastAsia="Times New Roman"/>
        </w:rPr>
        <w:t>5 предложений).</w:t>
      </w:r>
    </w:p>
    <w:p w:rsidR="007B63A8" w:rsidRPr="007B63A8" w:rsidRDefault="007B63A8" w:rsidP="007B63A8">
      <w:pPr>
        <w:spacing w:line="360" w:lineRule="auto"/>
        <w:jc w:val="left"/>
        <w:rPr>
          <w:rFonts w:eastAsia="Times New Roman"/>
        </w:rPr>
      </w:pPr>
    </w:p>
    <w:p w:rsidR="007B63A8" w:rsidRPr="007B63A8" w:rsidRDefault="007B63A8" w:rsidP="007B63A8">
      <w:pPr>
        <w:spacing w:line="360" w:lineRule="auto"/>
        <w:jc w:val="left"/>
        <w:rPr>
          <w:rFonts w:eastAsia="Times New Roman"/>
        </w:rPr>
      </w:pPr>
      <w:r w:rsidRPr="007B63A8">
        <w:rPr>
          <w:rFonts w:eastAsia="Times New Roman"/>
        </w:rPr>
        <w:t>Ключевые слова: (5</w:t>
      </w:r>
      <w:r w:rsidRPr="007B63A8">
        <w:rPr>
          <w:rFonts w:ascii="SimSun" w:eastAsia="SimSun" w:hAnsi="SimSun"/>
        </w:rPr>
        <w:t>-</w:t>
      </w:r>
      <w:r w:rsidRPr="007B63A8">
        <w:rPr>
          <w:rFonts w:eastAsia="Times New Roman"/>
        </w:rPr>
        <w:t>10).</w:t>
      </w:r>
    </w:p>
    <w:p w:rsidR="007B63A8" w:rsidRPr="007B63A8" w:rsidRDefault="007B63A8" w:rsidP="007B63A8">
      <w:pPr>
        <w:spacing w:line="360" w:lineRule="auto"/>
        <w:jc w:val="center"/>
        <w:rPr>
          <w:rFonts w:eastAsia="Times New Roman"/>
          <w:lang w:eastAsia="ru-RU"/>
        </w:rPr>
      </w:pPr>
    </w:p>
    <w:p w:rsidR="007B63A8" w:rsidRPr="007B63A8" w:rsidRDefault="007B63A8" w:rsidP="007B63A8">
      <w:pPr>
        <w:spacing w:line="276" w:lineRule="auto"/>
        <w:rPr>
          <w:rFonts w:eastAsia="Times New Roman"/>
          <w:lang w:eastAsia="ru-RU"/>
        </w:rPr>
      </w:pPr>
      <w:proofErr w:type="gramStart"/>
      <w:r w:rsidRPr="007B63A8">
        <w:rPr>
          <w:rFonts w:eastAsia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</w:t>
      </w:r>
      <w:r w:rsidRPr="007B63A8">
        <w:rPr>
          <w:rFonts w:eastAsia="Times New Roman"/>
          <w:vertAlign w:val="superscript"/>
          <w:lang w:eastAsia="ru-RU"/>
        </w:rPr>
        <w:footnoteReference w:id="1"/>
      </w:r>
      <w:r w:rsidRPr="007B63A8">
        <w:rPr>
          <w:rFonts w:eastAsia="Times New Roman"/>
          <w:lang w:eastAsia="ru-RU"/>
        </w:rPr>
        <w:t>.</w:t>
      </w:r>
      <w:proofErr w:type="gramEnd"/>
    </w:p>
    <w:p w:rsidR="007B63A8" w:rsidRPr="007B63A8" w:rsidRDefault="007B63A8" w:rsidP="007B63A8">
      <w:pPr>
        <w:spacing w:line="276" w:lineRule="auto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Текст, текст, текст, текст, текст, текст, текст [4, 80]. </w:t>
      </w:r>
      <w:proofErr w:type="gramStart"/>
      <w:r w:rsidRPr="007B63A8">
        <w:rPr>
          <w:rFonts w:eastAsia="Times New Roman"/>
          <w:lang w:eastAsia="ru-RU"/>
        </w:rPr>
        <w:t>Текст, текст, текст, текст, текст, текст, текст, текст, текст, текст, текст, текст [1,</w:t>
      </w:r>
      <w:r w:rsidRPr="007B63A8">
        <w:rPr>
          <w:rFonts w:eastAsia="Times New Roman"/>
          <w:lang w:val="en-US" w:eastAsia="ru-RU"/>
        </w:rPr>
        <w:t> </w:t>
      </w:r>
      <w:r w:rsidRPr="007B63A8">
        <w:rPr>
          <w:rFonts w:eastAsia="Times New Roman"/>
          <w:lang w:eastAsia="ru-RU"/>
        </w:rPr>
        <w:t>12].</w:t>
      </w:r>
      <w:proofErr w:type="gramEnd"/>
    </w:p>
    <w:p w:rsidR="007B63A8" w:rsidRPr="007B63A8" w:rsidRDefault="007B63A8" w:rsidP="007B63A8">
      <w:pPr>
        <w:spacing w:line="276" w:lineRule="auto"/>
        <w:jc w:val="center"/>
        <w:rPr>
          <w:rFonts w:eastAsia="Times New Roman"/>
          <w:lang w:eastAsia="ru-RU"/>
        </w:rPr>
      </w:pPr>
    </w:p>
    <w:p w:rsidR="007B63A8" w:rsidRPr="007B63A8" w:rsidRDefault="007B63A8" w:rsidP="007B63A8">
      <w:pPr>
        <w:spacing w:line="276" w:lineRule="auto"/>
        <w:ind w:firstLine="0"/>
        <w:jc w:val="center"/>
        <w:rPr>
          <w:rFonts w:eastAsia="Times New Roman"/>
        </w:rPr>
      </w:pPr>
      <w:r w:rsidRPr="007B63A8">
        <w:rPr>
          <w:rFonts w:eastAsia="Times New Roman"/>
          <w:b/>
        </w:rPr>
        <w:t xml:space="preserve">Литература </w:t>
      </w:r>
      <w:r w:rsidRPr="007B63A8">
        <w:rPr>
          <w:rFonts w:eastAsia="Times New Roman"/>
        </w:rPr>
        <w:t>(в алфавитном порядке)</w:t>
      </w:r>
    </w:p>
    <w:p w:rsidR="007B63A8" w:rsidRPr="007B63A8" w:rsidRDefault="007B63A8" w:rsidP="007B63A8">
      <w:pPr>
        <w:spacing w:line="276" w:lineRule="auto"/>
        <w:rPr>
          <w:rFonts w:eastAsia="Times New Roman"/>
        </w:rPr>
      </w:pPr>
      <w:r w:rsidRPr="007B63A8">
        <w:rPr>
          <w:rFonts w:eastAsia="Times New Roman"/>
        </w:rPr>
        <w:t>1. </w:t>
      </w:r>
      <w:r w:rsidRPr="007B63A8">
        <w:rPr>
          <w:rFonts w:eastAsia="Times New Roman"/>
          <w:i/>
        </w:rPr>
        <w:t>Васильев О.Л.</w:t>
      </w:r>
      <w:r w:rsidRPr="007B63A8">
        <w:rPr>
          <w:rFonts w:eastAsia="Times New Roman"/>
        </w:rPr>
        <w:t xml:space="preserve"> Становление и развитие отечественной концепции предварительного следствия: </w:t>
      </w:r>
      <w:proofErr w:type="spellStart"/>
      <w:r w:rsidRPr="007B63A8">
        <w:rPr>
          <w:rFonts w:eastAsia="Times New Roman"/>
        </w:rPr>
        <w:t>автореф</w:t>
      </w:r>
      <w:proofErr w:type="spellEnd"/>
      <w:r w:rsidRPr="007B63A8">
        <w:rPr>
          <w:rFonts w:eastAsia="Times New Roman"/>
        </w:rPr>
        <w:t xml:space="preserve">. </w:t>
      </w:r>
      <w:proofErr w:type="spellStart"/>
      <w:r w:rsidRPr="007B63A8">
        <w:rPr>
          <w:rFonts w:eastAsia="Times New Roman"/>
        </w:rPr>
        <w:t>дисс</w:t>
      </w:r>
      <w:proofErr w:type="spellEnd"/>
      <w:r w:rsidRPr="007B63A8">
        <w:rPr>
          <w:rFonts w:eastAsia="Times New Roman"/>
        </w:rPr>
        <w:t xml:space="preserve">. … канд. </w:t>
      </w:r>
      <w:proofErr w:type="spellStart"/>
      <w:r w:rsidRPr="007B63A8">
        <w:rPr>
          <w:rFonts w:eastAsia="Times New Roman"/>
        </w:rPr>
        <w:t>юрид</w:t>
      </w:r>
      <w:proofErr w:type="spellEnd"/>
      <w:r w:rsidRPr="007B63A8">
        <w:rPr>
          <w:rFonts w:eastAsia="Times New Roman"/>
        </w:rPr>
        <w:t>. наук: 12.00.09. М., 1998. 26 с.</w:t>
      </w:r>
    </w:p>
    <w:p w:rsidR="007B63A8" w:rsidRPr="007B63A8" w:rsidRDefault="007B63A8" w:rsidP="007B63A8">
      <w:pPr>
        <w:spacing w:line="276" w:lineRule="auto"/>
        <w:rPr>
          <w:rFonts w:eastAsia="Times New Roman"/>
        </w:rPr>
      </w:pPr>
      <w:r w:rsidRPr="007B63A8">
        <w:rPr>
          <w:rFonts w:eastAsia="Times New Roman"/>
        </w:rPr>
        <w:t>2. </w:t>
      </w:r>
      <w:proofErr w:type="spellStart"/>
      <w:r w:rsidRPr="007B63A8">
        <w:rPr>
          <w:rFonts w:eastAsia="Times New Roman"/>
          <w:i/>
        </w:rPr>
        <w:t>Волчкова</w:t>
      </w:r>
      <w:proofErr w:type="spellEnd"/>
      <w:r w:rsidRPr="007B63A8">
        <w:rPr>
          <w:rFonts w:eastAsia="Times New Roman"/>
          <w:i/>
        </w:rPr>
        <w:t xml:space="preserve"> А.А.</w:t>
      </w:r>
      <w:r w:rsidRPr="007B63A8">
        <w:rPr>
          <w:rFonts w:eastAsia="Times New Roman"/>
        </w:rPr>
        <w:t xml:space="preserve"> Институт судебных следователей в дореволюционной России (историко-правовой анализ): </w:t>
      </w:r>
      <w:proofErr w:type="spellStart"/>
      <w:r w:rsidRPr="007B63A8">
        <w:rPr>
          <w:rFonts w:eastAsia="Times New Roman"/>
        </w:rPr>
        <w:t>дисс</w:t>
      </w:r>
      <w:proofErr w:type="spellEnd"/>
      <w:r w:rsidRPr="007B63A8">
        <w:rPr>
          <w:rFonts w:eastAsia="Times New Roman"/>
        </w:rPr>
        <w:t xml:space="preserve">. … канд. </w:t>
      </w:r>
      <w:proofErr w:type="spellStart"/>
      <w:r w:rsidRPr="007B63A8">
        <w:rPr>
          <w:rFonts w:eastAsia="Times New Roman"/>
        </w:rPr>
        <w:t>юрид</w:t>
      </w:r>
      <w:proofErr w:type="spellEnd"/>
      <w:r w:rsidRPr="007B63A8">
        <w:rPr>
          <w:rFonts w:eastAsia="Times New Roman"/>
        </w:rPr>
        <w:t>. наук: 12.00.01. Нижний Новгород, 2005. 207 с.</w:t>
      </w:r>
    </w:p>
    <w:p w:rsidR="007B63A8" w:rsidRPr="007B63A8" w:rsidRDefault="007B63A8" w:rsidP="007B63A8">
      <w:pPr>
        <w:spacing w:line="276" w:lineRule="auto"/>
        <w:rPr>
          <w:rFonts w:eastAsia="Times New Roman"/>
        </w:rPr>
      </w:pPr>
      <w:r w:rsidRPr="007B63A8">
        <w:rPr>
          <w:rFonts w:eastAsia="Times New Roman"/>
        </w:rPr>
        <w:t>3. </w:t>
      </w:r>
      <w:r w:rsidRPr="007B63A8">
        <w:rPr>
          <w:rFonts w:eastAsia="Times New Roman"/>
          <w:i/>
        </w:rPr>
        <w:t>Серов Д.О., Федоров А.В.</w:t>
      </w:r>
      <w:r w:rsidRPr="007B63A8">
        <w:rPr>
          <w:rFonts w:eastAsia="Times New Roman"/>
        </w:rPr>
        <w:t xml:space="preserve"> Дела и судьбы следователей Петра </w:t>
      </w:r>
      <w:r w:rsidRPr="007B63A8">
        <w:rPr>
          <w:rFonts w:eastAsia="Times New Roman"/>
          <w:lang w:val="en-US"/>
        </w:rPr>
        <w:t>I</w:t>
      </w:r>
      <w:r w:rsidRPr="007B63A8">
        <w:rPr>
          <w:rFonts w:eastAsia="Times New Roman"/>
        </w:rPr>
        <w:t>: монография. М.: Издательство «Юрист», 2016. 364 с.</w:t>
      </w:r>
    </w:p>
    <w:p w:rsidR="007B63A8" w:rsidRPr="007B63A8" w:rsidRDefault="007B63A8" w:rsidP="007B63A8">
      <w:pPr>
        <w:spacing w:line="276" w:lineRule="auto"/>
        <w:rPr>
          <w:rFonts w:eastAsia="Times New Roman"/>
        </w:rPr>
      </w:pPr>
      <w:r w:rsidRPr="007B63A8">
        <w:rPr>
          <w:rFonts w:eastAsia="Times New Roman"/>
        </w:rPr>
        <w:t>4. </w:t>
      </w:r>
      <w:r w:rsidRPr="007B63A8">
        <w:rPr>
          <w:rFonts w:eastAsia="Times New Roman"/>
          <w:i/>
        </w:rPr>
        <w:t>Тарасов А.С., Яблокова М.А.</w:t>
      </w:r>
      <w:r w:rsidRPr="007B63A8">
        <w:rPr>
          <w:rFonts w:eastAsia="Times New Roman"/>
        </w:rPr>
        <w:t xml:space="preserve"> </w:t>
      </w:r>
      <w:proofErr w:type="spellStart"/>
      <w:r w:rsidRPr="007B63A8">
        <w:rPr>
          <w:rFonts w:eastAsia="Times New Roman"/>
        </w:rPr>
        <w:t>Стояновский</w:t>
      </w:r>
      <w:proofErr w:type="spellEnd"/>
      <w:r w:rsidRPr="007B63A8">
        <w:rPr>
          <w:rFonts w:eastAsia="Times New Roman"/>
        </w:rPr>
        <w:t xml:space="preserve"> Николай Иванович и его вклад в Судебную реформу второй половины </w:t>
      </w:r>
      <w:r w:rsidRPr="007B63A8">
        <w:rPr>
          <w:rFonts w:eastAsia="Times New Roman"/>
          <w:lang w:val="en-US"/>
        </w:rPr>
        <w:t>XIX</w:t>
      </w:r>
      <w:r w:rsidRPr="007B63A8">
        <w:rPr>
          <w:rFonts w:eastAsia="Times New Roman"/>
        </w:rPr>
        <w:t xml:space="preserve"> – начала </w:t>
      </w:r>
      <w:r w:rsidRPr="007B63A8">
        <w:rPr>
          <w:rFonts w:eastAsia="Times New Roman"/>
          <w:lang w:val="en-US"/>
        </w:rPr>
        <w:t>XX</w:t>
      </w:r>
      <w:r w:rsidRPr="007B63A8">
        <w:rPr>
          <w:rFonts w:eastAsia="Times New Roman"/>
        </w:rPr>
        <w:t xml:space="preserve"> века: законодательная и правоприменительная деятельность // Юридическая наука: история и современность. 2018. № 12. С. 78</w:t>
      </w:r>
      <w:r w:rsidRPr="007B63A8">
        <w:rPr>
          <w:rFonts w:ascii="SimSun" w:eastAsia="SimSun" w:hAnsi="SimSun"/>
        </w:rPr>
        <w:t>-</w:t>
      </w:r>
      <w:r w:rsidRPr="007B63A8">
        <w:rPr>
          <w:rFonts w:eastAsia="Times New Roman"/>
        </w:rPr>
        <w:t>82.</w:t>
      </w:r>
    </w:p>
    <w:p w:rsidR="007B63A8" w:rsidRPr="007B63A8" w:rsidRDefault="007B63A8" w:rsidP="007B63A8">
      <w:pPr>
        <w:spacing w:line="276" w:lineRule="auto"/>
        <w:rPr>
          <w:rFonts w:eastAsia="Times New Roman"/>
          <w:lang w:eastAsia="ru-RU"/>
        </w:rPr>
      </w:pPr>
    </w:p>
    <w:p w:rsidR="007B63A8" w:rsidRPr="007B63A8" w:rsidRDefault="007B63A8" w:rsidP="007B63A8">
      <w:pPr>
        <w:spacing w:line="276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Иванов Иван Иванович – профессор кафедры уголовного права Московского юридического института, доктор юридически наук, профессор, Заслуженный юрист РФ.</w:t>
      </w:r>
    </w:p>
    <w:p w:rsidR="007B63A8" w:rsidRPr="007B63A8" w:rsidRDefault="007B63A8" w:rsidP="007B63A8">
      <w:pPr>
        <w:spacing w:line="276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lastRenderedPageBreak/>
        <w:t>Петров Петр Петрович – доцент кафедры уголовного процесса Московской академии Следственного комитета, кандидат юридических наук, доцент, майор юстиции.</w:t>
      </w:r>
    </w:p>
    <w:p w:rsidR="007B63A8" w:rsidRPr="007B63A8" w:rsidRDefault="007B63A8" w:rsidP="007B63A8">
      <w:pPr>
        <w:spacing w:line="276" w:lineRule="auto"/>
        <w:ind w:firstLine="0"/>
        <w:jc w:val="center"/>
        <w:rPr>
          <w:rFonts w:eastAsia="Times New Roman"/>
          <w:u w:val="single"/>
          <w:lang w:eastAsia="ru-RU"/>
        </w:rPr>
      </w:pPr>
    </w:p>
    <w:p w:rsidR="007B63A8" w:rsidRPr="007B63A8" w:rsidRDefault="007B63A8" w:rsidP="007B63A8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Образец оформления постраничных сносок</w:t>
      </w:r>
    </w:p>
    <w:p w:rsidR="007B63A8" w:rsidRPr="007B63A8" w:rsidRDefault="007B63A8" w:rsidP="007B63A8">
      <w:pPr>
        <w:spacing w:line="276" w:lineRule="auto"/>
        <w:ind w:firstLine="0"/>
        <w:jc w:val="center"/>
        <w:rPr>
          <w:rFonts w:eastAsia="Times New Roman"/>
          <w:u w:val="single"/>
          <w:lang w:eastAsia="ru-RU"/>
        </w:rPr>
      </w:pPr>
    </w:p>
    <w:p w:rsidR="007B63A8" w:rsidRPr="007B63A8" w:rsidRDefault="007B63A8" w:rsidP="007B63A8">
      <w:pPr>
        <w:numPr>
          <w:ilvl w:val="0"/>
          <w:numId w:val="1"/>
        </w:numPr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7B63A8">
        <w:rPr>
          <w:rFonts w:eastAsia="Times New Roman"/>
          <w:sz w:val="24"/>
          <w:szCs w:val="24"/>
        </w:rPr>
        <w:t>Федеральный закон от 28.12.2010 № 403-ФЗ (ред. от 27.10.2020) «О Следственном комитете Российской Федерации» // СЗ РФ. 2011. № 1. Ст. 15.</w:t>
      </w:r>
    </w:p>
    <w:p w:rsidR="007B63A8" w:rsidRPr="007B63A8" w:rsidRDefault="007B63A8" w:rsidP="007B63A8">
      <w:pPr>
        <w:numPr>
          <w:ilvl w:val="0"/>
          <w:numId w:val="1"/>
        </w:numPr>
        <w:spacing w:line="276" w:lineRule="auto"/>
        <w:ind w:left="0" w:firstLine="284"/>
        <w:rPr>
          <w:rFonts w:eastAsia="Times New Roman"/>
          <w:sz w:val="24"/>
          <w:szCs w:val="24"/>
          <w:lang w:eastAsia="ru-RU"/>
        </w:rPr>
      </w:pPr>
      <w:r w:rsidRPr="007B63A8">
        <w:rPr>
          <w:rFonts w:eastAsia="Times New Roman"/>
          <w:sz w:val="24"/>
          <w:szCs w:val="24"/>
          <w:lang w:eastAsia="ru-RU"/>
        </w:rPr>
        <w:t>Постановление Пленума Верховного Суда Российской Ф от 14.06.2018 № 17 «О некоторых вопросах, связанных с применением конфискации имущества в уголовном судопроизводстве» // БВС РФ. 2018. № 8.</w:t>
      </w:r>
    </w:p>
    <w:p w:rsidR="007B63A8" w:rsidRPr="007B63A8" w:rsidRDefault="007B63A8" w:rsidP="007B63A8">
      <w:pPr>
        <w:numPr>
          <w:ilvl w:val="0"/>
          <w:numId w:val="1"/>
        </w:numPr>
        <w:spacing w:line="276" w:lineRule="auto"/>
        <w:ind w:left="0" w:firstLine="284"/>
        <w:rPr>
          <w:rFonts w:eastAsia="Times New Roman"/>
          <w:sz w:val="24"/>
          <w:szCs w:val="24"/>
          <w:lang w:eastAsia="ru-RU"/>
        </w:rPr>
      </w:pPr>
      <w:r w:rsidRPr="007B63A8">
        <w:rPr>
          <w:rFonts w:eastAsia="Times New Roman"/>
          <w:sz w:val="24"/>
          <w:szCs w:val="24"/>
          <w:lang w:eastAsia="ru-RU"/>
        </w:rPr>
        <w:t xml:space="preserve">Приказ Следственного комитета Российской Федерации от 09.01.2017 № 2 «Об организации процессуального контроля в Следственном комитете Российской Федерации». </w:t>
      </w:r>
    </w:p>
    <w:p w:rsidR="007B63A8" w:rsidRPr="007B63A8" w:rsidRDefault="007B63A8" w:rsidP="007B63A8">
      <w:pPr>
        <w:numPr>
          <w:ilvl w:val="0"/>
          <w:numId w:val="1"/>
        </w:numPr>
        <w:spacing w:line="276" w:lineRule="auto"/>
        <w:ind w:left="0" w:firstLine="284"/>
        <w:rPr>
          <w:rFonts w:eastAsia="Times New Roman"/>
          <w:sz w:val="24"/>
          <w:szCs w:val="24"/>
        </w:rPr>
      </w:pPr>
      <w:proofErr w:type="spellStart"/>
      <w:r w:rsidRPr="007B63A8">
        <w:rPr>
          <w:rFonts w:eastAsia="Times New Roman"/>
          <w:sz w:val="24"/>
          <w:szCs w:val="24"/>
        </w:rPr>
        <w:t>Стояновский</w:t>
      </w:r>
      <w:proofErr w:type="spellEnd"/>
      <w:r w:rsidRPr="007B63A8">
        <w:rPr>
          <w:rFonts w:eastAsia="Times New Roman"/>
          <w:sz w:val="24"/>
          <w:szCs w:val="24"/>
        </w:rPr>
        <w:t xml:space="preserve"> Николай Иванович // Фонд Научно-исследовательского отдела рукописей Российской государственной библиотеки: Архивный фонд. 1826-1917. 2220 ед. хр. </w:t>
      </w:r>
    </w:p>
    <w:p w:rsidR="007B63A8" w:rsidRPr="007B63A8" w:rsidRDefault="007B63A8" w:rsidP="007B63A8">
      <w:pPr>
        <w:numPr>
          <w:ilvl w:val="0"/>
          <w:numId w:val="1"/>
        </w:numPr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7B63A8">
        <w:rPr>
          <w:rFonts w:eastAsia="Times New Roman"/>
          <w:sz w:val="24"/>
          <w:szCs w:val="24"/>
        </w:rPr>
        <w:t xml:space="preserve">Портал правовой статистики Генеральной прокуратуры Российской Федерации. </w:t>
      </w:r>
      <w:r w:rsidRPr="007B63A8">
        <w:rPr>
          <w:rFonts w:eastAsia="Times New Roman"/>
          <w:sz w:val="24"/>
          <w:szCs w:val="24"/>
          <w:lang w:val="en-US"/>
        </w:rPr>
        <w:t>URL</w:t>
      </w:r>
      <w:r w:rsidRPr="007B63A8">
        <w:rPr>
          <w:rFonts w:eastAsia="Times New Roman"/>
          <w:sz w:val="24"/>
          <w:szCs w:val="24"/>
        </w:rPr>
        <w:t xml:space="preserve">: </w:t>
      </w:r>
      <w:r w:rsidRPr="007B63A8">
        <w:rPr>
          <w:rFonts w:eastAsia="Times New Roman"/>
          <w:sz w:val="24"/>
          <w:szCs w:val="24"/>
          <w:lang w:val="en-US"/>
        </w:rPr>
        <w:t>http</w:t>
      </w:r>
      <w:r w:rsidRPr="007B63A8">
        <w:rPr>
          <w:rFonts w:eastAsia="Times New Roman"/>
          <w:sz w:val="24"/>
          <w:szCs w:val="24"/>
        </w:rPr>
        <w:t>://</w:t>
      </w:r>
      <w:proofErr w:type="spellStart"/>
      <w:r w:rsidRPr="007B63A8">
        <w:rPr>
          <w:rFonts w:eastAsia="Times New Roman"/>
          <w:sz w:val="24"/>
          <w:szCs w:val="24"/>
          <w:lang w:val="en-US"/>
        </w:rPr>
        <w:t>crimestat</w:t>
      </w:r>
      <w:proofErr w:type="spellEnd"/>
      <w:r w:rsidRPr="007B63A8">
        <w:rPr>
          <w:rFonts w:eastAsia="Times New Roman"/>
          <w:sz w:val="24"/>
          <w:szCs w:val="24"/>
        </w:rPr>
        <w:t>.</w:t>
      </w:r>
      <w:proofErr w:type="spellStart"/>
      <w:r w:rsidRPr="007B63A8">
        <w:rPr>
          <w:rFonts w:eastAsia="Times New Roman"/>
          <w:sz w:val="24"/>
          <w:szCs w:val="24"/>
          <w:lang w:val="en-US"/>
        </w:rPr>
        <w:t>ru</w:t>
      </w:r>
      <w:proofErr w:type="spellEnd"/>
      <w:r w:rsidRPr="007B63A8">
        <w:rPr>
          <w:rFonts w:eastAsia="Times New Roman"/>
          <w:sz w:val="24"/>
          <w:szCs w:val="24"/>
        </w:rPr>
        <w:t>/ (дата обращения 10.02.2021).</w:t>
      </w:r>
    </w:p>
    <w:p w:rsidR="007B63A8" w:rsidRPr="007B63A8" w:rsidRDefault="007B63A8" w:rsidP="007B63A8">
      <w:pPr>
        <w:spacing w:line="276" w:lineRule="auto"/>
        <w:ind w:firstLine="284"/>
        <w:rPr>
          <w:rFonts w:eastAsia="Times New Roman"/>
        </w:rPr>
      </w:pPr>
    </w:p>
    <w:p w:rsidR="007B63A8" w:rsidRDefault="007B63A8" w:rsidP="007B63A8">
      <w:pPr>
        <w:ind w:firstLine="0"/>
        <w:jc w:val="left"/>
      </w:pPr>
    </w:p>
    <w:sectPr w:rsidR="007B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3C" w:rsidRDefault="001C183C" w:rsidP="007B63A8">
      <w:r>
        <w:separator/>
      </w:r>
    </w:p>
  </w:endnote>
  <w:endnote w:type="continuationSeparator" w:id="0">
    <w:p w:rsidR="001C183C" w:rsidRDefault="001C183C" w:rsidP="007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3C" w:rsidRDefault="001C183C" w:rsidP="007B63A8">
      <w:r>
        <w:separator/>
      </w:r>
    </w:p>
  </w:footnote>
  <w:footnote w:type="continuationSeparator" w:id="0">
    <w:p w:rsidR="001C183C" w:rsidRDefault="001C183C" w:rsidP="007B63A8">
      <w:r>
        <w:continuationSeparator/>
      </w:r>
    </w:p>
  </w:footnote>
  <w:footnote w:id="1">
    <w:p w:rsidR="007B63A8" w:rsidRDefault="007B63A8" w:rsidP="007B63A8">
      <w:pPr>
        <w:pStyle w:val="a4"/>
        <w:ind w:firstLine="142"/>
        <w:jc w:val="both"/>
      </w:pPr>
      <w:r w:rsidRPr="004F7F35">
        <w:rPr>
          <w:rStyle w:val="a6"/>
          <w:sz w:val="24"/>
          <w:szCs w:val="24"/>
        </w:rPr>
        <w:footnoteRef/>
      </w:r>
      <w:r w:rsidRPr="004F7F35">
        <w:rPr>
          <w:sz w:val="24"/>
          <w:szCs w:val="24"/>
        </w:rPr>
        <w:t xml:space="preserve"> </w:t>
      </w:r>
      <w:r w:rsidRPr="00017425">
        <w:rPr>
          <w:sz w:val="24"/>
          <w:szCs w:val="24"/>
        </w:rPr>
        <w:t>Федеральный закон от 28.12.2010 № 403-ФЗ (ред. от 21.11.2019) «О Следственном комитете Российской Федерации» // СЗ РФ. 2011. № 1. Ст.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1"/>
    <w:rsid w:val="001C183C"/>
    <w:rsid w:val="001D129A"/>
    <w:rsid w:val="00201AA0"/>
    <w:rsid w:val="002401B3"/>
    <w:rsid w:val="002535AE"/>
    <w:rsid w:val="003957F1"/>
    <w:rsid w:val="003E2BB7"/>
    <w:rsid w:val="004A6184"/>
    <w:rsid w:val="00604B97"/>
    <w:rsid w:val="00753CFF"/>
    <w:rsid w:val="007B63A8"/>
    <w:rsid w:val="00941195"/>
    <w:rsid w:val="00945D98"/>
    <w:rsid w:val="00995BCA"/>
    <w:rsid w:val="00A019D1"/>
    <w:rsid w:val="00AC7861"/>
    <w:rsid w:val="00C12BBC"/>
    <w:rsid w:val="00DC3A7B"/>
    <w:rsid w:val="00FB5047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95B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95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uaj.net/node/29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uaj.net/node/2954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9D77F2-19D3-4798-8FB5-09064889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С.В.</dc:creator>
  <cp:lastModifiedBy>Калиновский Константин Борисович</cp:lastModifiedBy>
  <cp:revision>2</cp:revision>
  <cp:lastPrinted>2021-02-11T07:21:00Z</cp:lastPrinted>
  <dcterms:created xsi:type="dcterms:W3CDTF">2021-02-11T07:59:00Z</dcterms:created>
  <dcterms:modified xsi:type="dcterms:W3CDTF">2021-02-11T07:59:00Z</dcterms:modified>
</cp:coreProperties>
</file>